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03" w:rsidRPr="000E0B03" w:rsidRDefault="000E0B03" w:rsidP="000E0B03">
      <w:pPr>
        <w:shd w:val="clear" w:color="auto" w:fill="FFFFFF"/>
        <w:spacing w:before="150" w:after="750" w:line="240" w:lineRule="auto"/>
        <w:textAlignment w:val="baseline"/>
        <w:rPr>
          <w:rFonts w:ascii="Tahoma" w:eastAsia="Times New Roman" w:hAnsi="Tahoma" w:cs="Tahoma"/>
          <w:b/>
          <w:color w:val="766414"/>
          <w:sz w:val="18"/>
          <w:szCs w:val="18"/>
          <w:lang w:eastAsia="ru-RU"/>
        </w:rPr>
      </w:pPr>
      <w:r w:rsidRPr="000E0B03">
        <w:rPr>
          <w:rFonts w:ascii="Tahoma" w:eastAsia="Times New Roman" w:hAnsi="Tahoma" w:cs="Tahoma"/>
          <w:b/>
          <w:color w:val="766414"/>
          <w:sz w:val="18"/>
          <w:szCs w:val="18"/>
          <w:lang w:eastAsia="ru-RU"/>
        </w:rPr>
        <w:t xml:space="preserve">ПРОГРАММА ДЛЯ ДЕТЕЙ – УКРЕПЛЕНИЕ ИМУННИТЕТА И ПРЕДУПРЕЖДЕНИЕ ХРОНИЧЕСКИХ ЗАБОЛЕВАНИЙ </w:t>
      </w:r>
    </w:p>
    <w:p w:rsidR="000E0B03" w:rsidRDefault="000E0B03" w:rsidP="000E0B0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Люди часто задают вопрос, как укрепить иммунитет. Когда ребёнок ходит в детский сад или в школу три дня, а потом неделю сидит дома больной, родители начинают лихорадочно искать способы, как повысить ребенку иммунитет.</w:t>
      </w:r>
      <w:r w:rsidRPr="000E0B03">
        <w:rPr>
          <w:rFonts w:ascii="Tahoma" w:eastAsia="Times New Roman" w:hAnsi="Tahoma" w:cs="Tahoma"/>
          <w:color w:val="766414"/>
          <w:sz w:val="18"/>
          <w:szCs w:val="18"/>
          <w:bdr w:val="none" w:sz="0" w:space="0" w:color="auto" w:frame="1"/>
          <w:lang w:eastAsia="ru-RU"/>
        </w:rPr>
        <w:t>  </w:t>
      </w:r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 xml:space="preserve"> </w:t>
      </w:r>
    </w:p>
    <w:p w:rsidR="000E0B03" w:rsidRDefault="000E0B03" w:rsidP="000E0B0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  <w:proofErr w:type="gramStart"/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Лечебный</w:t>
      </w:r>
      <w:proofErr w:type="gramEnd"/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 xml:space="preserve"> отдых на лоне природы в живописных местах санатория имени В.И. Ленина и "Дубки" позволит уже через пару недель без применения каких-либо медикаментов забыть о простудных заболеваниях.</w:t>
      </w:r>
    </w:p>
    <w:p w:rsidR="000E0B03" w:rsidRPr="000E0B03" w:rsidRDefault="000E0B03" w:rsidP="000E0B0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</w:p>
    <w:p w:rsidR="000E0B03" w:rsidRPr="000E0B03" w:rsidRDefault="000E0B03" w:rsidP="000E0B03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  <w:r w:rsidRPr="000E0B03">
        <w:rPr>
          <w:rFonts w:ascii="Tahoma" w:eastAsia="Times New Roman" w:hAnsi="Tahoma" w:cs="Tahoma"/>
          <w:b/>
          <w:color w:val="766414"/>
          <w:sz w:val="18"/>
          <w:szCs w:val="18"/>
          <w:lang w:eastAsia="ru-RU"/>
        </w:rPr>
        <w:t>Показания</w:t>
      </w:r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:</w:t>
      </w:r>
    </w:p>
    <w:p w:rsidR="000E0B03" w:rsidRPr="000E0B03" w:rsidRDefault="000E0B03" w:rsidP="000E0B03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частые воспалительные заболевания дыхательных путей и легких (ринит, фарингит, бронхит и другие);</w:t>
      </w:r>
    </w:p>
    <w:p w:rsidR="000E0B03" w:rsidRPr="000E0B03" w:rsidRDefault="000E0B03" w:rsidP="000E0B03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бронхиальная астма;</w:t>
      </w:r>
    </w:p>
    <w:p w:rsidR="000E0B03" w:rsidRPr="000E0B03" w:rsidRDefault="000E0B03" w:rsidP="000E0B03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различные аллергии.</w:t>
      </w:r>
    </w:p>
    <w:p w:rsidR="000E0B03" w:rsidRPr="000E0B03" w:rsidRDefault="000E0B03" w:rsidP="000E0B03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Ожидаемые эффекты:</w:t>
      </w:r>
    </w:p>
    <w:p w:rsidR="000E0B03" w:rsidRPr="000E0B03" w:rsidRDefault="000E0B03" w:rsidP="000E0B03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предупреждение обострения хронических заболеваний;</w:t>
      </w:r>
    </w:p>
    <w:p w:rsidR="000E0B03" w:rsidRPr="000E0B03" w:rsidRDefault="000E0B03" w:rsidP="000E0B03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улучшение функции дыхательных путей;</w:t>
      </w:r>
    </w:p>
    <w:p w:rsidR="000E0B03" w:rsidRPr="000E0B03" w:rsidRDefault="000E0B03" w:rsidP="000E0B03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 xml:space="preserve">активизация механизмов </w:t>
      </w:r>
      <w:proofErr w:type="spellStart"/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саморегуляции</w:t>
      </w:r>
      <w:proofErr w:type="spellEnd"/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;</w:t>
      </w:r>
    </w:p>
    <w:p w:rsidR="000E0B03" w:rsidRDefault="000E0B03" w:rsidP="000E0B03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укрепление иммунной системы.</w:t>
      </w:r>
    </w:p>
    <w:p w:rsidR="000E0B03" w:rsidRPr="000E0B03" w:rsidRDefault="000E0B03" w:rsidP="000E0B03">
      <w:pPr>
        <w:shd w:val="clear" w:color="auto" w:fill="FFFFFF"/>
        <w:spacing w:after="300" w:line="240" w:lineRule="auto"/>
        <w:ind w:left="-360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  <w:bookmarkStart w:id="0" w:name="_GoBack"/>
      <w:bookmarkEnd w:id="0"/>
      <w:r w:rsidRPr="000E0B03">
        <w:rPr>
          <w:rFonts w:ascii="Tahoma" w:eastAsia="Times New Roman" w:hAnsi="Tahoma" w:cs="Tahoma"/>
          <w:color w:val="483711"/>
          <w:sz w:val="18"/>
          <w:szCs w:val="18"/>
          <w:lang w:eastAsia="ru-RU"/>
        </w:rPr>
        <w:t>В программу лечения входят:</w:t>
      </w:r>
    </w:p>
    <w:tbl>
      <w:tblPr>
        <w:tblW w:w="11040" w:type="dxa"/>
        <w:tblInd w:w="-12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5259"/>
        <w:gridCol w:w="1786"/>
        <w:gridCol w:w="1808"/>
        <w:gridCol w:w="1808"/>
      </w:tblGrid>
      <w:tr w:rsidR="000E0B03" w:rsidRPr="000E0B03" w:rsidTr="000E0B03">
        <w:tc>
          <w:tcPr>
            <w:tcW w:w="171" w:type="pct"/>
            <w:vMerge w:val="restart"/>
            <w:tcBorders>
              <w:top w:val="dotted" w:sz="12" w:space="0" w:color="FEFFFF"/>
              <w:left w:val="dotted" w:sz="12" w:space="0" w:color="FEFFFF"/>
              <w:bottom w:val="dotted" w:sz="12" w:space="0" w:color="FEFFFF"/>
              <w:right w:val="dotted" w:sz="12" w:space="0" w:color="FEFFFF"/>
            </w:tcBorders>
            <w:shd w:val="clear" w:color="auto" w:fill="865F4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EFFFF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b/>
                <w:bCs/>
                <w:color w:val="FE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2" w:type="pct"/>
            <w:vMerge w:val="restart"/>
            <w:tcBorders>
              <w:top w:val="dotted" w:sz="12" w:space="0" w:color="FEFFFF"/>
              <w:left w:val="dotted" w:sz="12" w:space="0" w:color="FEFFFF"/>
              <w:bottom w:val="dotted" w:sz="12" w:space="0" w:color="FEFFFF"/>
              <w:right w:val="dotted" w:sz="12" w:space="0" w:color="FEFFFF"/>
            </w:tcBorders>
            <w:shd w:val="clear" w:color="auto" w:fill="865F4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EFFFF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b/>
                <w:bCs/>
                <w:color w:val="FEFFFF"/>
                <w:sz w:val="18"/>
                <w:szCs w:val="18"/>
                <w:lang w:eastAsia="ru-RU"/>
              </w:rPr>
              <w:t>Наименование процедур, входящих в стоимость путевки</w:t>
            </w:r>
          </w:p>
        </w:tc>
        <w:tc>
          <w:tcPr>
            <w:tcW w:w="809" w:type="pct"/>
            <w:tcBorders>
              <w:top w:val="dotted" w:sz="12" w:space="0" w:color="FEFFFF"/>
              <w:left w:val="dotted" w:sz="12" w:space="0" w:color="FEFFFF"/>
              <w:bottom w:val="dotted" w:sz="12" w:space="0" w:color="FEFFFF"/>
              <w:right w:val="dotted" w:sz="12" w:space="0" w:color="FEFFFF"/>
            </w:tcBorders>
            <w:shd w:val="clear" w:color="auto" w:fill="865F4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EFFFF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b/>
                <w:bCs/>
                <w:color w:val="FEFFFF"/>
                <w:sz w:val="18"/>
                <w:szCs w:val="18"/>
                <w:lang w:eastAsia="ru-RU"/>
              </w:rPr>
              <w:t>5 дней</w:t>
            </w:r>
          </w:p>
        </w:tc>
        <w:tc>
          <w:tcPr>
            <w:tcW w:w="819" w:type="pct"/>
            <w:tcBorders>
              <w:top w:val="dotted" w:sz="12" w:space="0" w:color="FEFFFF"/>
              <w:left w:val="dotted" w:sz="12" w:space="0" w:color="FEFFFF"/>
              <w:bottom w:val="dotted" w:sz="12" w:space="0" w:color="FEFFFF"/>
              <w:right w:val="dotted" w:sz="12" w:space="0" w:color="FEFFFF"/>
            </w:tcBorders>
            <w:shd w:val="clear" w:color="auto" w:fill="865F4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EFFFF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b/>
                <w:bCs/>
                <w:color w:val="FEFFFF"/>
                <w:sz w:val="18"/>
                <w:szCs w:val="18"/>
                <w:lang w:eastAsia="ru-RU"/>
              </w:rPr>
              <w:t>7 дней</w:t>
            </w:r>
          </w:p>
        </w:tc>
        <w:tc>
          <w:tcPr>
            <w:tcW w:w="819" w:type="pct"/>
            <w:tcBorders>
              <w:top w:val="dotted" w:sz="12" w:space="0" w:color="FEFFFF"/>
              <w:left w:val="dotted" w:sz="12" w:space="0" w:color="FEFFFF"/>
              <w:bottom w:val="dotted" w:sz="12" w:space="0" w:color="FEFFFF"/>
              <w:right w:val="dotted" w:sz="12" w:space="0" w:color="FEFFFF"/>
            </w:tcBorders>
            <w:shd w:val="clear" w:color="auto" w:fill="865F4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EFFFF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b/>
                <w:bCs/>
                <w:color w:val="FEFFFF"/>
                <w:sz w:val="18"/>
                <w:szCs w:val="18"/>
                <w:lang w:eastAsia="ru-RU"/>
              </w:rPr>
              <w:t>9 дней</w:t>
            </w:r>
          </w:p>
        </w:tc>
      </w:tr>
      <w:tr w:rsidR="000E0B03" w:rsidRPr="000E0B03" w:rsidTr="000E0B03">
        <w:tc>
          <w:tcPr>
            <w:tcW w:w="171" w:type="pct"/>
            <w:vMerge/>
            <w:tcBorders>
              <w:top w:val="dotted" w:sz="12" w:space="0" w:color="FEFFFF"/>
              <w:left w:val="dotted" w:sz="12" w:space="0" w:color="FEFFFF"/>
              <w:bottom w:val="dotted" w:sz="12" w:space="0" w:color="FEFFFF"/>
              <w:right w:val="dotted" w:sz="12" w:space="0" w:color="FEFFFF"/>
            </w:tcBorders>
            <w:shd w:val="clear" w:color="auto" w:fill="FFFFFF"/>
            <w:vAlign w:val="center"/>
            <w:hideMark/>
          </w:tcPr>
          <w:p w:rsidR="000E0B03" w:rsidRPr="000E0B03" w:rsidRDefault="000E0B03" w:rsidP="000E0B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EFFFF"/>
                <w:sz w:val="18"/>
                <w:szCs w:val="18"/>
                <w:lang w:eastAsia="ru-RU"/>
              </w:rPr>
            </w:pPr>
          </w:p>
        </w:tc>
        <w:tc>
          <w:tcPr>
            <w:tcW w:w="2382" w:type="pct"/>
            <w:vMerge/>
            <w:tcBorders>
              <w:top w:val="dotted" w:sz="12" w:space="0" w:color="FEFFFF"/>
              <w:left w:val="dotted" w:sz="12" w:space="0" w:color="FEFFFF"/>
              <w:bottom w:val="dotted" w:sz="12" w:space="0" w:color="FEFFFF"/>
              <w:right w:val="dotted" w:sz="12" w:space="0" w:color="FEFFFF"/>
            </w:tcBorders>
            <w:shd w:val="clear" w:color="auto" w:fill="FFFFFF"/>
            <w:vAlign w:val="center"/>
            <w:hideMark/>
          </w:tcPr>
          <w:p w:rsidR="000E0B03" w:rsidRPr="000E0B03" w:rsidRDefault="000E0B03" w:rsidP="000E0B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EFFFF"/>
                <w:sz w:val="18"/>
                <w:szCs w:val="18"/>
                <w:lang w:eastAsia="ru-RU"/>
              </w:rPr>
            </w:pPr>
          </w:p>
        </w:tc>
        <w:tc>
          <w:tcPr>
            <w:tcW w:w="809" w:type="pct"/>
            <w:tcBorders>
              <w:top w:val="dotted" w:sz="12" w:space="0" w:color="FEFFFF"/>
              <w:left w:val="dotted" w:sz="12" w:space="0" w:color="FEFFFF"/>
              <w:bottom w:val="dotted" w:sz="12" w:space="0" w:color="FEFFFF"/>
              <w:right w:val="dotted" w:sz="12" w:space="0" w:color="FEFFFF"/>
            </w:tcBorders>
            <w:shd w:val="clear" w:color="auto" w:fill="865F4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EFFFF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b/>
                <w:bCs/>
                <w:color w:val="FEFFFF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19" w:type="pct"/>
            <w:tcBorders>
              <w:top w:val="dotted" w:sz="12" w:space="0" w:color="FEFFFF"/>
              <w:left w:val="dotted" w:sz="12" w:space="0" w:color="FEFFFF"/>
              <w:bottom w:val="dotted" w:sz="12" w:space="0" w:color="FEFFFF"/>
              <w:right w:val="dotted" w:sz="12" w:space="0" w:color="FEFFFF"/>
            </w:tcBorders>
            <w:shd w:val="clear" w:color="auto" w:fill="865F4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EFFFF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b/>
                <w:bCs/>
                <w:color w:val="FEFFFF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19" w:type="pct"/>
            <w:tcBorders>
              <w:top w:val="dotted" w:sz="12" w:space="0" w:color="FEFFFF"/>
              <w:left w:val="dotted" w:sz="12" w:space="0" w:color="FEFFFF"/>
              <w:bottom w:val="dotted" w:sz="12" w:space="0" w:color="FEFFFF"/>
              <w:right w:val="dotted" w:sz="12" w:space="0" w:color="FEFFFF"/>
            </w:tcBorders>
            <w:shd w:val="clear" w:color="auto" w:fill="865F4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EFFFF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b/>
                <w:bCs/>
                <w:color w:val="FEFFFF"/>
                <w:sz w:val="18"/>
                <w:szCs w:val="18"/>
                <w:lang w:eastAsia="ru-RU"/>
              </w:rPr>
              <w:t>Кол-во</w:t>
            </w:r>
          </w:p>
        </w:tc>
      </w:tr>
      <w:tr w:rsidR="000E0B03" w:rsidRPr="000E0B03" w:rsidTr="000E0B03">
        <w:tc>
          <w:tcPr>
            <w:tcW w:w="171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2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Прием терапевта</w:t>
            </w:r>
          </w:p>
        </w:tc>
        <w:tc>
          <w:tcPr>
            <w:tcW w:w="809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9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9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2</w:t>
            </w:r>
          </w:p>
        </w:tc>
      </w:tr>
      <w:tr w:rsidR="000E0B03" w:rsidRPr="000E0B03" w:rsidTr="000E0B03">
        <w:tc>
          <w:tcPr>
            <w:tcW w:w="171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82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Прием минеральной воды</w:t>
            </w:r>
          </w:p>
        </w:tc>
        <w:tc>
          <w:tcPr>
            <w:tcW w:w="2447" w:type="pct"/>
            <w:gridSpan w:val="3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ежедневно</w:t>
            </w:r>
          </w:p>
        </w:tc>
      </w:tr>
      <w:tr w:rsidR="000E0B03" w:rsidRPr="000E0B03" w:rsidTr="000E0B03">
        <w:tc>
          <w:tcPr>
            <w:tcW w:w="171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82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Лечебная физкультура (групповая)</w:t>
            </w:r>
          </w:p>
        </w:tc>
        <w:tc>
          <w:tcPr>
            <w:tcW w:w="809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9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9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8</w:t>
            </w:r>
          </w:p>
        </w:tc>
      </w:tr>
      <w:tr w:rsidR="000E0B03" w:rsidRPr="000E0B03" w:rsidTr="000E0B03">
        <w:tc>
          <w:tcPr>
            <w:tcW w:w="171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82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 xml:space="preserve">Аппаратная физиотерапия: </w:t>
            </w:r>
            <w:proofErr w:type="gramStart"/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 xml:space="preserve">Высокочастотная терапия (УВЧ, КВЧ), индуктотермия, </w:t>
            </w:r>
            <w:proofErr w:type="spellStart"/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светотерапия</w:t>
            </w:r>
            <w:proofErr w:type="spellEnd"/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 xml:space="preserve">, лазеротерапия, </w:t>
            </w:r>
            <w:proofErr w:type="spellStart"/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магнитотерапия</w:t>
            </w:r>
            <w:proofErr w:type="spellEnd"/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 xml:space="preserve">, гальванизация, диадинамические токи, </w:t>
            </w:r>
            <w:proofErr w:type="spellStart"/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амплипульстерапия</w:t>
            </w:r>
            <w:proofErr w:type="spellEnd"/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, ультразвук, электросон, электрофорез, дарсонвализация (по назначению врача)</w:t>
            </w:r>
            <w:proofErr w:type="gramEnd"/>
          </w:p>
        </w:tc>
        <w:tc>
          <w:tcPr>
            <w:tcW w:w="809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9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9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7</w:t>
            </w:r>
          </w:p>
        </w:tc>
      </w:tr>
      <w:tr w:rsidR="000E0B03" w:rsidRPr="000E0B03" w:rsidTr="000E0B03">
        <w:tc>
          <w:tcPr>
            <w:tcW w:w="171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82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proofErr w:type="spellStart"/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Фиточай</w:t>
            </w:r>
            <w:proofErr w:type="spellEnd"/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 xml:space="preserve"> или кислородный коктейль</w:t>
            </w:r>
          </w:p>
        </w:tc>
        <w:tc>
          <w:tcPr>
            <w:tcW w:w="809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9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9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8</w:t>
            </w:r>
          </w:p>
        </w:tc>
      </w:tr>
      <w:tr w:rsidR="000E0B03" w:rsidRPr="000E0B03" w:rsidTr="000E0B03">
        <w:tc>
          <w:tcPr>
            <w:tcW w:w="171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82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Лечебные ванны (минеральные или жемчужные, или циркулярные)</w:t>
            </w:r>
          </w:p>
        </w:tc>
        <w:tc>
          <w:tcPr>
            <w:tcW w:w="809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9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9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4</w:t>
            </w:r>
          </w:p>
        </w:tc>
      </w:tr>
      <w:tr w:rsidR="000E0B03" w:rsidRPr="000E0B03" w:rsidTr="000E0B03">
        <w:tc>
          <w:tcPr>
            <w:tcW w:w="171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82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Бассейн</w:t>
            </w:r>
          </w:p>
        </w:tc>
        <w:tc>
          <w:tcPr>
            <w:tcW w:w="809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9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9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5</w:t>
            </w:r>
          </w:p>
        </w:tc>
      </w:tr>
      <w:tr w:rsidR="000E0B03" w:rsidRPr="000E0B03" w:rsidTr="000E0B03">
        <w:tc>
          <w:tcPr>
            <w:tcW w:w="171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82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proofErr w:type="spellStart"/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Симбирцитовая</w:t>
            </w:r>
            <w:proofErr w:type="spellEnd"/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 xml:space="preserve"> дорожка</w:t>
            </w:r>
          </w:p>
        </w:tc>
        <w:tc>
          <w:tcPr>
            <w:tcW w:w="809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9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9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7</w:t>
            </w:r>
          </w:p>
        </w:tc>
      </w:tr>
      <w:tr w:rsidR="000E0B03" w:rsidRPr="000E0B03" w:rsidTr="000E0B03">
        <w:tc>
          <w:tcPr>
            <w:tcW w:w="171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82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Ингаляции (с минеральной водой, эвкалиптом)</w:t>
            </w:r>
          </w:p>
        </w:tc>
        <w:tc>
          <w:tcPr>
            <w:tcW w:w="809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9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9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5</w:t>
            </w:r>
          </w:p>
        </w:tc>
      </w:tr>
      <w:tr w:rsidR="000E0B03" w:rsidRPr="000E0B03" w:rsidTr="000E0B03">
        <w:tc>
          <w:tcPr>
            <w:tcW w:w="171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82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proofErr w:type="spellStart"/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Спелеокамера</w:t>
            </w:r>
            <w:proofErr w:type="spellEnd"/>
          </w:p>
        </w:tc>
        <w:tc>
          <w:tcPr>
            <w:tcW w:w="809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9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9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E0B03" w:rsidRPr="000E0B03" w:rsidRDefault="000E0B03" w:rsidP="000E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</w:pPr>
            <w:r w:rsidRPr="000E0B03">
              <w:rPr>
                <w:rFonts w:ascii="Tahoma" w:eastAsia="Times New Roman" w:hAnsi="Tahoma" w:cs="Tahoma"/>
                <w:color w:val="6C461A"/>
                <w:sz w:val="18"/>
                <w:szCs w:val="18"/>
                <w:lang w:eastAsia="ru-RU"/>
              </w:rPr>
              <w:t>5</w:t>
            </w:r>
          </w:p>
        </w:tc>
      </w:tr>
    </w:tbl>
    <w:p w:rsidR="000E0B03" w:rsidRPr="000E0B03" w:rsidRDefault="000E0B03" w:rsidP="000E0B03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5C3D2E"/>
          <w:sz w:val="18"/>
          <w:szCs w:val="18"/>
          <w:lang w:eastAsia="ru-RU"/>
        </w:rPr>
      </w:pPr>
      <w:r w:rsidRPr="000E0B03">
        <w:rPr>
          <w:rFonts w:ascii="Tahoma" w:eastAsia="Times New Roman" w:hAnsi="Tahoma" w:cs="Tahoma"/>
          <w:color w:val="5C3D2E"/>
          <w:sz w:val="18"/>
          <w:szCs w:val="18"/>
          <w:lang w:eastAsia="ru-RU"/>
        </w:rPr>
        <w:t>*В таблице указано стандартное количество дней. При изменении сроков пребывания в санатории количество процедур пересчитывается лечащим врачом.</w:t>
      </w:r>
    </w:p>
    <w:p w:rsidR="000E0B03" w:rsidRPr="000E0B03" w:rsidRDefault="000E0B03" w:rsidP="000E0B0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lastRenderedPageBreak/>
        <w:t xml:space="preserve">Питьевой курс </w:t>
      </w:r>
      <w:proofErr w:type="spellStart"/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Ундоровской</w:t>
      </w:r>
      <w:proofErr w:type="spellEnd"/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 xml:space="preserve"> минеральной </w:t>
      </w:r>
      <w:proofErr w:type="gramStart"/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воды, содержащиеся в воде полезные вещества и соединения оказывают</w:t>
      </w:r>
      <w:proofErr w:type="gramEnd"/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 xml:space="preserve"> целебное воздействие на весь</w:t>
      </w:r>
      <w:r w:rsidRPr="000E0B03">
        <w:rPr>
          <w:rFonts w:ascii="Tahoma" w:eastAsia="Times New Roman" w:hAnsi="Tahoma" w:cs="Tahoma"/>
          <w:color w:val="766414"/>
          <w:sz w:val="18"/>
          <w:szCs w:val="18"/>
          <w:bdr w:val="none" w:sz="0" w:space="0" w:color="auto" w:frame="1"/>
          <w:lang w:eastAsia="ru-RU"/>
        </w:rPr>
        <w:t>  </w:t>
      </w:r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организм в целом.</w:t>
      </w:r>
    </w:p>
    <w:p w:rsidR="000E0B03" w:rsidRPr="000E0B03" w:rsidRDefault="000E0B03" w:rsidP="000E0B0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  <w:r w:rsidRPr="000E0B03">
        <w:rPr>
          <w:rFonts w:ascii="Tahoma" w:eastAsia="Times New Roman" w:hAnsi="Tahoma" w:cs="Tahoma"/>
          <w:b/>
          <w:bCs/>
          <w:color w:val="766414"/>
          <w:sz w:val="18"/>
          <w:szCs w:val="18"/>
          <w:bdr w:val="none" w:sz="0" w:space="0" w:color="auto" w:frame="1"/>
          <w:lang w:eastAsia="ru-RU"/>
        </w:rPr>
        <w:t>Ингаляции</w:t>
      </w:r>
    </w:p>
    <w:p w:rsidR="000E0B03" w:rsidRPr="000E0B03" w:rsidRDefault="000E0B03" w:rsidP="000E0B0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 xml:space="preserve">Введение лекарственных форм, отваров трав, масел, эфирных масел в </w:t>
      </w:r>
      <w:proofErr w:type="gramStart"/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виде</w:t>
      </w:r>
      <w:proofErr w:type="gramEnd"/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 xml:space="preserve"> паров в дыхательные пути. Ингаляционная терапия с использованием сульфатной минеральной воды оказывает противовоспалительное и антисептическое воздействие,</w:t>
      </w:r>
      <w:r w:rsidRPr="000E0B03">
        <w:rPr>
          <w:rFonts w:ascii="Tahoma" w:eastAsia="Times New Roman" w:hAnsi="Tahoma" w:cs="Tahoma"/>
          <w:color w:val="766414"/>
          <w:sz w:val="18"/>
          <w:szCs w:val="18"/>
          <w:bdr w:val="none" w:sz="0" w:space="0" w:color="auto" w:frame="1"/>
          <w:lang w:eastAsia="ru-RU"/>
        </w:rPr>
        <w:t>  </w:t>
      </w:r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стимулирует отхаркивание мокроты.</w:t>
      </w:r>
    </w:p>
    <w:p w:rsidR="000E0B03" w:rsidRPr="000E0B03" w:rsidRDefault="000E0B03" w:rsidP="000E0B0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  <w:proofErr w:type="spellStart"/>
      <w:r w:rsidRPr="000E0B03">
        <w:rPr>
          <w:rFonts w:ascii="Tahoma" w:eastAsia="Times New Roman" w:hAnsi="Tahoma" w:cs="Tahoma"/>
          <w:b/>
          <w:bCs/>
          <w:color w:val="766414"/>
          <w:sz w:val="18"/>
          <w:szCs w:val="18"/>
          <w:bdr w:val="none" w:sz="0" w:space="0" w:color="auto" w:frame="1"/>
          <w:lang w:eastAsia="ru-RU"/>
        </w:rPr>
        <w:t>Спелеокамера</w:t>
      </w:r>
      <w:proofErr w:type="spellEnd"/>
    </w:p>
    <w:p w:rsidR="000E0B03" w:rsidRPr="000E0B03" w:rsidRDefault="000E0B03" w:rsidP="000E0B0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 xml:space="preserve">Посещение </w:t>
      </w:r>
      <w:proofErr w:type="spellStart"/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спелеокамеры</w:t>
      </w:r>
      <w:proofErr w:type="spellEnd"/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 xml:space="preserve"> со специально созданным благоприятным микроклиматом оказывает лечебное воздействие - дыхательные пути очищаются от скопившейся мокроты, легкие насыщаются воздухом богатым</w:t>
      </w:r>
      <w:r w:rsidRPr="000E0B03">
        <w:rPr>
          <w:rFonts w:ascii="Tahoma" w:eastAsia="Times New Roman" w:hAnsi="Tahoma" w:cs="Tahoma"/>
          <w:color w:val="766414"/>
          <w:sz w:val="18"/>
          <w:szCs w:val="18"/>
          <w:bdr w:val="none" w:sz="0" w:space="0" w:color="auto" w:frame="1"/>
          <w:lang w:eastAsia="ru-RU"/>
        </w:rPr>
        <w:t>  </w:t>
      </w:r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полезными микроэлементами.</w:t>
      </w:r>
    </w:p>
    <w:p w:rsidR="000E0B03" w:rsidRPr="000E0B03" w:rsidRDefault="000E0B03" w:rsidP="000E0B0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  <w:r w:rsidRPr="000E0B03">
        <w:rPr>
          <w:rFonts w:ascii="Tahoma" w:eastAsia="Times New Roman" w:hAnsi="Tahoma" w:cs="Tahoma"/>
          <w:b/>
          <w:bCs/>
          <w:color w:val="766414"/>
          <w:sz w:val="18"/>
          <w:szCs w:val="18"/>
          <w:bdr w:val="none" w:sz="0" w:space="0" w:color="auto" w:frame="1"/>
          <w:lang w:eastAsia="ru-RU"/>
        </w:rPr>
        <w:t>Лечебная гимнастика </w:t>
      </w:r>
    </w:p>
    <w:p w:rsidR="000E0B03" w:rsidRPr="000E0B03" w:rsidRDefault="000E0B03" w:rsidP="000E0B0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  <w:r w:rsidRPr="000E0B03">
        <w:rPr>
          <w:rFonts w:ascii="Tahoma" w:eastAsia="Times New Roman" w:hAnsi="Tahoma" w:cs="Tahoma"/>
          <w:color w:val="766414"/>
          <w:sz w:val="18"/>
          <w:szCs w:val="18"/>
          <w:bdr w:val="none" w:sz="0" w:space="0" w:color="auto" w:frame="1"/>
          <w:lang w:eastAsia="ru-RU"/>
        </w:rPr>
        <w:t>Специально разработанный </w:t>
      </w:r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комплекс дыхательной гимнастики, укрепляющий дыхательную мускулатуру для увеличения притока крови в легкие.</w:t>
      </w:r>
    </w:p>
    <w:p w:rsidR="000E0B03" w:rsidRPr="000E0B03" w:rsidRDefault="000E0B03" w:rsidP="000E0B0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  <w:r w:rsidRPr="000E0B03">
        <w:rPr>
          <w:rFonts w:ascii="Tahoma" w:eastAsia="Times New Roman" w:hAnsi="Tahoma" w:cs="Tahoma"/>
          <w:b/>
          <w:bCs/>
          <w:color w:val="766414"/>
          <w:sz w:val="18"/>
          <w:szCs w:val="18"/>
          <w:bdr w:val="none" w:sz="0" w:space="0" w:color="auto" w:frame="1"/>
          <w:lang w:eastAsia="ru-RU"/>
        </w:rPr>
        <w:t>Кислородный коктейль</w:t>
      </w:r>
    </w:p>
    <w:p w:rsidR="000E0B03" w:rsidRPr="000E0B03" w:rsidRDefault="000E0B03" w:rsidP="000E0B03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Кислородный коктейль, приготовленный на основе отвара шиповника, сиропов, применяется для повышения иммунитета, профилактики различных заболеваний, восстановления сил после умственных и физических нагрузок.</w:t>
      </w:r>
    </w:p>
    <w:p w:rsidR="000E0B03" w:rsidRPr="000E0B03" w:rsidRDefault="000E0B03" w:rsidP="000E0B0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  <w:r w:rsidRPr="000E0B03">
        <w:rPr>
          <w:rFonts w:ascii="Tahoma" w:eastAsia="Times New Roman" w:hAnsi="Tahoma" w:cs="Tahoma"/>
          <w:b/>
          <w:bCs/>
          <w:color w:val="766414"/>
          <w:sz w:val="18"/>
          <w:szCs w:val="18"/>
          <w:bdr w:val="none" w:sz="0" w:space="0" w:color="auto" w:frame="1"/>
          <w:lang w:eastAsia="ru-RU"/>
        </w:rPr>
        <w:t>Физиотерапия</w:t>
      </w:r>
    </w:p>
    <w:p w:rsidR="000E0B03" w:rsidRPr="000E0B03" w:rsidRDefault="000E0B03" w:rsidP="000E0B03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Используют свет</w:t>
      </w:r>
      <w:proofErr w:type="gramStart"/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о-</w:t>
      </w:r>
      <w:proofErr w:type="gramEnd"/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 xml:space="preserve"> и лазеротерапию с помощью современных аппаратов «</w:t>
      </w:r>
      <w:proofErr w:type="spellStart"/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Биоптрон</w:t>
      </w:r>
      <w:proofErr w:type="spellEnd"/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», «Мустанг», «Матрикс», которые обладают иммуномодулирующим эффектом, способствуют укреплению защитных сил организма и санации хронических очагов инфекции.</w:t>
      </w:r>
    </w:p>
    <w:p w:rsidR="000E0B03" w:rsidRPr="000E0B03" w:rsidRDefault="000E0B03" w:rsidP="000E0B03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В рамках программы предлагаем бассейн.</w:t>
      </w:r>
    </w:p>
    <w:p w:rsidR="000E0B03" w:rsidRPr="000E0B03" w:rsidRDefault="000E0B03" w:rsidP="000E0B03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 xml:space="preserve">Окажут лечебный эффект прогулки по парку. Микроклимат, который приближен к </w:t>
      </w:r>
      <w:proofErr w:type="gramStart"/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морскому</w:t>
      </w:r>
      <w:proofErr w:type="gramEnd"/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 xml:space="preserve">, </w:t>
      </w:r>
      <w:proofErr w:type="spellStart"/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аквааэрарий</w:t>
      </w:r>
      <w:proofErr w:type="spellEnd"/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 xml:space="preserve"> (сооружения из ветвей деревьев, по которым распыляется хлоридно-натриевый рассол) уменьшат воспаление в легких, а снижая концентрацию аллергенов и пыли в воздухе, улучшат проходимость бронхов и ослабят проявления аллергии.</w:t>
      </w:r>
    </w:p>
    <w:p w:rsidR="000E0B03" w:rsidRPr="000E0B03" w:rsidRDefault="000E0B03" w:rsidP="000E0B03">
      <w:pPr>
        <w:shd w:val="clear" w:color="auto" w:fill="FFFFFF"/>
        <w:spacing w:after="300" w:line="240" w:lineRule="auto"/>
        <w:ind w:left="-360"/>
        <w:textAlignment w:val="baseline"/>
        <w:rPr>
          <w:rFonts w:ascii="Tahoma" w:eastAsia="Times New Roman" w:hAnsi="Tahoma" w:cs="Tahoma"/>
          <w:b/>
          <w:color w:val="766414"/>
          <w:sz w:val="18"/>
          <w:szCs w:val="18"/>
          <w:lang w:eastAsia="ru-RU"/>
        </w:rPr>
      </w:pPr>
      <w:r w:rsidRPr="000E0B03">
        <w:rPr>
          <w:rFonts w:ascii="Tahoma" w:eastAsia="Times New Roman" w:hAnsi="Tahoma" w:cs="Tahoma"/>
          <w:b/>
          <w:color w:val="483711"/>
          <w:sz w:val="18"/>
          <w:szCs w:val="18"/>
          <w:lang w:eastAsia="ru-RU"/>
        </w:rPr>
        <w:t>Дополнительные процедуры:</w:t>
      </w:r>
    </w:p>
    <w:p w:rsidR="000E0B03" w:rsidRPr="000E0B03" w:rsidRDefault="000E0B03" w:rsidP="000E0B0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  <w:r w:rsidRPr="000E0B03">
        <w:rPr>
          <w:rFonts w:ascii="Tahoma" w:eastAsia="Times New Roman" w:hAnsi="Tahoma" w:cs="Tahoma"/>
          <w:b/>
          <w:bCs/>
          <w:color w:val="766414"/>
          <w:sz w:val="18"/>
          <w:szCs w:val="18"/>
          <w:bdr w:val="none" w:sz="0" w:space="0" w:color="auto" w:frame="1"/>
          <w:lang w:eastAsia="ru-RU"/>
        </w:rPr>
        <w:t>Ароматерапия</w:t>
      </w:r>
    </w:p>
    <w:p w:rsidR="000E0B03" w:rsidRPr="000E0B03" w:rsidRDefault="000E0B03" w:rsidP="000E0B03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Применяют различные виды эфирных масел, которые оказывают противовоспалительное действие, уменьшая выраженность симптомов хронической инфекции в носоглотке.</w:t>
      </w:r>
    </w:p>
    <w:p w:rsidR="000E0B03" w:rsidRPr="000E0B03" w:rsidRDefault="000E0B03" w:rsidP="000E0B0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  <w:proofErr w:type="spellStart"/>
      <w:r w:rsidRPr="000E0B03">
        <w:rPr>
          <w:rFonts w:ascii="Tahoma" w:eastAsia="Times New Roman" w:hAnsi="Tahoma" w:cs="Tahoma"/>
          <w:b/>
          <w:bCs/>
          <w:color w:val="766414"/>
          <w:sz w:val="18"/>
          <w:szCs w:val="18"/>
          <w:bdr w:val="none" w:sz="0" w:space="0" w:color="auto" w:frame="1"/>
          <w:lang w:eastAsia="ru-RU"/>
        </w:rPr>
        <w:t>Глинолечение</w:t>
      </w:r>
      <w:proofErr w:type="spellEnd"/>
    </w:p>
    <w:p w:rsidR="000E0B03" w:rsidRPr="000E0B03" w:rsidRDefault="000E0B03" w:rsidP="000E0B0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  <w:r w:rsidRPr="000E0B03">
        <w:rPr>
          <w:rFonts w:ascii="Tahoma" w:eastAsia="Times New Roman" w:hAnsi="Tahoma" w:cs="Tahoma"/>
          <w:color w:val="766414"/>
          <w:sz w:val="18"/>
          <w:szCs w:val="18"/>
          <w:bdr w:val="none" w:sz="0" w:space="0" w:color="auto" w:frame="1"/>
          <w:lang w:eastAsia="ru-RU"/>
        </w:rPr>
        <w:t>Г</w:t>
      </w:r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 xml:space="preserve">олубая глина содержит большое количество гуминовых оснований, витаминов, биологически активных веществ, гормонов, микроэлементов. Под воздействием лечебной глины изменяется </w:t>
      </w:r>
      <w:proofErr w:type="spellStart"/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кров</w:t>
      </w:r>
      <w:proofErr w:type="gramStart"/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о</w:t>
      </w:r>
      <w:proofErr w:type="spellEnd"/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-</w:t>
      </w:r>
      <w:proofErr w:type="gramEnd"/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 xml:space="preserve"> и </w:t>
      </w:r>
      <w:proofErr w:type="spellStart"/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лимфообращение</w:t>
      </w:r>
      <w:proofErr w:type="spellEnd"/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. Лечебной глине свойственно противовоспалительное действие. Использование аппликаций из лечебной голубой глины способствует отхождению мокроты, убирает одышку, нормализует частоту дыхания.</w:t>
      </w:r>
    </w:p>
    <w:p w:rsidR="000E0B03" w:rsidRPr="000E0B03" w:rsidRDefault="000E0B03" w:rsidP="000E0B0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  <w:proofErr w:type="spellStart"/>
      <w:r w:rsidRPr="000E0B03">
        <w:rPr>
          <w:rFonts w:ascii="Tahoma" w:eastAsia="Times New Roman" w:hAnsi="Tahoma" w:cs="Tahoma"/>
          <w:b/>
          <w:bCs/>
          <w:color w:val="766414"/>
          <w:sz w:val="18"/>
          <w:szCs w:val="18"/>
          <w:bdr w:val="none" w:sz="0" w:space="0" w:color="auto" w:frame="1"/>
          <w:lang w:eastAsia="ru-RU"/>
        </w:rPr>
        <w:t>Литотерапия</w:t>
      </w:r>
      <w:proofErr w:type="spellEnd"/>
      <w:r w:rsidRPr="000E0B03">
        <w:rPr>
          <w:rFonts w:ascii="Tahoma" w:eastAsia="Times New Roman" w:hAnsi="Tahoma" w:cs="Tahoma"/>
          <w:b/>
          <w:bCs/>
          <w:color w:val="766414"/>
          <w:sz w:val="18"/>
          <w:szCs w:val="18"/>
          <w:bdr w:val="none" w:sz="0" w:space="0" w:color="auto" w:frame="1"/>
          <w:lang w:eastAsia="ru-RU"/>
        </w:rPr>
        <w:t xml:space="preserve"> на </w:t>
      </w:r>
      <w:proofErr w:type="spellStart"/>
      <w:r w:rsidRPr="000E0B03">
        <w:rPr>
          <w:rFonts w:ascii="Tahoma" w:eastAsia="Times New Roman" w:hAnsi="Tahoma" w:cs="Tahoma"/>
          <w:b/>
          <w:bCs/>
          <w:color w:val="766414"/>
          <w:sz w:val="18"/>
          <w:szCs w:val="18"/>
          <w:bdr w:val="none" w:sz="0" w:space="0" w:color="auto" w:frame="1"/>
          <w:lang w:eastAsia="ru-RU"/>
        </w:rPr>
        <w:t>симбирцитовой</w:t>
      </w:r>
      <w:proofErr w:type="spellEnd"/>
      <w:r w:rsidRPr="000E0B03">
        <w:rPr>
          <w:rFonts w:ascii="Tahoma" w:eastAsia="Times New Roman" w:hAnsi="Tahoma" w:cs="Tahoma"/>
          <w:b/>
          <w:bCs/>
          <w:color w:val="766414"/>
          <w:sz w:val="18"/>
          <w:szCs w:val="18"/>
          <w:bdr w:val="none" w:sz="0" w:space="0" w:color="auto" w:frame="1"/>
          <w:lang w:eastAsia="ru-RU"/>
        </w:rPr>
        <w:t xml:space="preserve"> дорожке</w:t>
      </w:r>
    </w:p>
    <w:p w:rsidR="000E0B03" w:rsidRPr="000E0B03" w:rsidRDefault="000E0B03" w:rsidP="000E0B03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 xml:space="preserve">Местный камень </w:t>
      </w:r>
      <w:proofErr w:type="spellStart"/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симбирцит</w:t>
      </w:r>
      <w:proofErr w:type="spellEnd"/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 xml:space="preserve"> (волжский янтарь) - теплый и лечебный камень, помогает от многих болезней, успокаивает нервную систему. </w:t>
      </w:r>
      <w:proofErr w:type="spellStart"/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Симбирцитовая</w:t>
      </w:r>
      <w:proofErr w:type="spellEnd"/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 xml:space="preserve"> дорожка активизирует естественные способности организма к </w:t>
      </w:r>
      <w:proofErr w:type="spellStart"/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самоисцелению</w:t>
      </w:r>
      <w:proofErr w:type="spellEnd"/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. </w:t>
      </w:r>
    </w:p>
    <w:p w:rsidR="000E0B03" w:rsidRPr="000E0B03" w:rsidRDefault="000E0B03" w:rsidP="000E0B0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  <w:r w:rsidRPr="000E0B03">
        <w:rPr>
          <w:rFonts w:ascii="Tahoma" w:eastAsia="Times New Roman" w:hAnsi="Tahoma" w:cs="Tahoma"/>
          <w:b/>
          <w:bCs/>
          <w:color w:val="766414"/>
          <w:sz w:val="18"/>
          <w:szCs w:val="18"/>
          <w:bdr w:val="none" w:sz="0" w:space="0" w:color="auto" w:frame="1"/>
          <w:lang w:eastAsia="ru-RU"/>
        </w:rPr>
        <w:t>Сухие углекислые ванны</w:t>
      </w:r>
    </w:p>
    <w:p w:rsidR="000E0B03" w:rsidRPr="000E0B03" w:rsidRDefault="000E0B03" w:rsidP="000E0B0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66414"/>
          <w:sz w:val="18"/>
          <w:szCs w:val="18"/>
          <w:lang w:eastAsia="ru-RU"/>
        </w:rPr>
      </w:pPr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Сухие углекислые ванны естественным образом восстанавливают нормальное содержание углекислого газа в артериальной крови: расширяют капилляры, улучшают кровообращение всех органов, стимулируют иммунную систему и</w:t>
      </w:r>
      <w:r w:rsidRPr="000E0B03">
        <w:rPr>
          <w:rFonts w:ascii="Tahoma" w:eastAsia="Times New Roman" w:hAnsi="Tahoma" w:cs="Tahoma"/>
          <w:color w:val="766414"/>
          <w:sz w:val="18"/>
          <w:szCs w:val="18"/>
          <w:bdr w:val="none" w:sz="0" w:space="0" w:color="auto" w:frame="1"/>
          <w:lang w:eastAsia="ru-RU"/>
        </w:rPr>
        <w:t>  </w:t>
      </w:r>
      <w:r w:rsidRPr="000E0B03">
        <w:rPr>
          <w:rFonts w:ascii="Tahoma" w:eastAsia="Times New Roman" w:hAnsi="Tahoma" w:cs="Tahoma"/>
          <w:color w:val="766414"/>
          <w:sz w:val="18"/>
          <w:szCs w:val="18"/>
          <w:lang w:eastAsia="ru-RU"/>
        </w:rPr>
        <w:t>работу дыхательного центра.</w:t>
      </w:r>
    </w:p>
    <w:p w:rsidR="00952BE5" w:rsidRPr="000E0B03" w:rsidRDefault="00952BE5" w:rsidP="000E0B03">
      <w:pPr>
        <w:rPr>
          <w:rFonts w:ascii="Tahoma" w:hAnsi="Tahoma" w:cs="Tahoma"/>
          <w:sz w:val="18"/>
          <w:szCs w:val="18"/>
        </w:rPr>
      </w:pPr>
    </w:p>
    <w:sectPr w:rsidR="00952BE5" w:rsidRPr="000E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620B"/>
    <w:multiLevelType w:val="multilevel"/>
    <w:tmpl w:val="1172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115B3"/>
    <w:multiLevelType w:val="multilevel"/>
    <w:tmpl w:val="3898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745D7"/>
    <w:multiLevelType w:val="multilevel"/>
    <w:tmpl w:val="3A18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BB5366"/>
    <w:multiLevelType w:val="multilevel"/>
    <w:tmpl w:val="7606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940CB"/>
    <w:multiLevelType w:val="multilevel"/>
    <w:tmpl w:val="E434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96"/>
    <w:rsid w:val="000E0B03"/>
    <w:rsid w:val="00952BE5"/>
    <w:rsid w:val="00A4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2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2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796"/>
    <w:rPr>
      <w:b/>
      <w:bCs/>
    </w:rPr>
  </w:style>
  <w:style w:type="paragraph" w:customStyle="1" w:styleId="p1">
    <w:name w:val="p1"/>
    <w:basedOn w:val="a"/>
    <w:rsid w:val="000E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B03"/>
  </w:style>
  <w:style w:type="paragraph" w:customStyle="1" w:styleId="p2">
    <w:name w:val="p2"/>
    <w:basedOn w:val="a"/>
    <w:rsid w:val="000E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E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E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E0B03"/>
  </w:style>
  <w:style w:type="paragraph" w:customStyle="1" w:styleId="p3">
    <w:name w:val="p3"/>
    <w:basedOn w:val="a"/>
    <w:rsid w:val="000E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2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2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796"/>
    <w:rPr>
      <w:b/>
      <w:bCs/>
    </w:rPr>
  </w:style>
  <w:style w:type="paragraph" w:customStyle="1" w:styleId="p1">
    <w:name w:val="p1"/>
    <w:basedOn w:val="a"/>
    <w:rsid w:val="000E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B03"/>
  </w:style>
  <w:style w:type="paragraph" w:customStyle="1" w:styleId="p2">
    <w:name w:val="p2"/>
    <w:basedOn w:val="a"/>
    <w:rsid w:val="000E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E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E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E0B03"/>
  </w:style>
  <w:style w:type="paragraph" w:customStyle="1" w:styleId="p3">
    <w:name w:val="p3"/>
    <w:basedOn w:val="a"/>
    <w:rsid w:val="000E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Blinkova Lyudmila VediTourGroup (Moscow)</dc:creator>
  <cp:lastModifiedBy>Blinkova Lyudmila VediTourGroup (Moscow)</cp:lastModifiedBy>
  <cp:revision>2</cp:revision>
  <dcterms:created xsi:type="dcterms:W3CDTF">2020-09-03T13:31:00Z</dcterms:created>
  <dcterms:modified xsi:type="dcterms:W3CDTF">2020-09-03T13:31:00Z</dcterms:modified>
</cp:coreProperties>
</file>